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5880" w:right="-79" w:firstLine="709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Приложение 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79" w:firstLine="709"/>
        <w:jc w:val="both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220" w:leader="none"/>
        </w:tabs>
        <w:spacing w:lineRule="auto" w:line="360" w:before="0" w:after="0"/>
        <w:ind w:left="6804" w:right="-85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УТВЕРЖДЕН</w:t>
      </w:r>
    </w:p>
    <w:p>
      <w:pPr>
        <w:pStyle w:val="Normal"/>
        <w:tabs>
          <w:tab w:val="clear" w:pos="708"/>
          <w:tab w:val="left" w:pos="5220" w:leader="none"/>
        </w:tabs>
        <w:spacing w:lineRule="auto" w:line="240" w:before="0" w:after="0"/>
        <w:ind w:left="6804" w:right="-85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приказом министерства образования </w:t>
      </w:r>
    </w:p>
    <w:p>
      <w:pPr>
        <w:pStyle w:val="Normal"/>
        <w:tabs>
          <w:tab w:val="clear" w:pos="708"/>
          <w:tab w:val="left" w:pos="5220" w:leader="none"/>
        </w:tabs>
        <w:spacing w:lineRule="auto" w:line="240" w:before="0" w:after="0"/>
        <w:ind w:left="6804" w:right="-85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Приморского края</w:t>
      </w:r>
    </w:p>
    <w:p>
      <w:pPr>
        <w:pStyle w:val="Normal"/>
        <w:tabs>
          <w:tab w:val="clear" w:pos="708"/>
          <w:tab w:val="left" w:pos="5220" w:leader="none"/>
        </w:tabs>
        <w:spacing w:lineRule="auto" w:line="240" w:before="0" w:after="0"/>
        <w:ind w:right="-85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от </w:t>
      </w:r>
      <w:bookmarkStart w:id="0" w:name="_GoBack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_</w:t>
      </w:r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________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______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D0D0D" w:themeColor="text1" w:themeTint="f2"/>
          <w:sz w:val="24"/>
          <w:szCs w:val="24"/>
        </w:rPr>
        <w:t xml:space="preserve">Президиума </w:t>
      </w:r>
      <w:r>
        <w:rPr>
          <w:rFonts w:cs="Times New Roman" w:ascii="Times New Roman" w:hAnsi="Times New Roman"/>
          <w:b/>
          <w:color w:val="0D0D0D" w:themeColor="text1" w:themeTint="f2"/>
          <w:sz w:val="24"/>
          <w:szCs w:val="24"/>
        </w:rPr>
        <w:t>г</w:t>
      </w:r>
      <w:r>
        <w:rPr>
          <w:rFonts w:cs="Times New Roman" w:ascii="Times New Roman" w:hAnsi="Times New Roman"/>
          <w:b/>
          <w:color w:val="0D0D0D" w:themeColor="text1" w:themeTint="f2"/>
          <w:sz w:val="24"/>
          <w:szCs w:val="24"/>
        </w:rPr>
        <w:t>осударственной экзаменационной комиссии</w:t>
        <w:br/>
        <w:t xml:space="preserve">Приморского края </w:t>
      </w:r>
      <w:r>
        <w:rPr>
          <w:rFonts w:eastAsia="Calibri" w:cs="Times New Roman" w:ascii="Times New Roman" w:hAnsi="Times New Roman"/>
          <w:b/>
          <w:bCs/>
          <w:color w:val="000000" w:themeTint="f2"/>
          <w:sz w:val="24"/>
          <w:szCs w:val="24"/>
        </w:rPr>
        <w:t xml:space="preserve">для проведения государственной итоговой аттестации по образовательным программам среднего общего образования на территории Приморского края </w:t>
      </w:r>
      <w:r>
        <w:rPr>
          <w:rFonts w:cs="Times New Roman" w:ascii="Times New Roman" w:hAnsi="Times New Roman"/>
          <w:b/>
          <w:color w:val="000000" w:themeTint="f2"/>
          <w:sz w:val="24"/>
          <w:szCs w:val="24"/>
        </w:rPr>
        <w:t>в 2025 году</w:t>
      </w:r>
      <w:r>
        <w:rPr>
          <w:rFonts w:cs="Times New Roman" w:ascii="Times New Roman" w:hAnsi="Times New Roman"/>
          <w:b/>
          <w:color w:val="0D0D0D" w:themeColor="text1" w:themeTint="f2"/>
          <w:sz w:val="24"/>
          <w:szCs w:val="24"/>
        </w:rPr>
        <w:br/>
        <w:t xml:space="preserve">(ГЭК ПК ГИА-11) </w:t>
      </w:r>
    </w:p>
    <w:p>
      <w:pPr>
        <w:pStyle w:val="Normal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cs="Times New Roman" w:ascii="Times New Roman" w:hAnsi="Times New Roman"/>
          <w:b/>
          <w:color w:val="0D0D0D" w:themeColor="text1" w:themeTint="f2"/>
          <w:sz w:val="24"/>
          <w:szCs w:val="24"/>
        </w:rPr>
      </w:r>
    </w:p>
    <w:tbl>
      <w:tblPr>
        <w:tblStyle w:val="a3"/>
        <w:tblW w:w="9978" w:type="dxa"/>
        <w:jc w:val="left"/>
        <w:tblInd w:w="-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1"/>
        <w:gridCol w:w="2897"/>
        <w:gridCol w:w="3565"/>
        <w:gridCol w:w="2904"/>
      </w:tblGrid>
      <w:tr>
        <w:trPr/>
        <w:tc>
          <w:tcPr>
            <w:tcW w:w="997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Состав ГЭК ПК ГИА-11</w:t>
            </w:r>
          </w:p>
        </w:tc>
      </w:tr>
      <w:tr>
        <w:trPr/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Место работы</w:t>
            </w:r>
          </w:p>
        </w:tc>
        <w:tc>
          <w:tcPr>
            <w:tcW w:w="29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</w:tr>
      <w:tr>
        <w:trPr/>
        <w:tc>
          <w:tcPr>
            <w:tcW w:w="6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Шамонова Эльвира Викторовна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Приморского края</w:t>
            </w:r>
          </w:p>
        </w:tc>
        <w:tc>
          <w:tcPr>
            <w:tcW w:w="29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Правительства Приморского края - министр образования Приморского края</w:t>
            </w:r>
          </w:p>
        </w:tc>
      </w:tr>
      <w:tr>
        <w:trPr/>
        <w:tc>
          <w:tcPr>
            <w:tcW w:w="61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2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Меховская Анна Юрьевна,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председатель комиссии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Министерство образования Приморского края</w:t>
            </w:r>
          </w:p>
        </w:tc>
        <w:tc>
          <w:tcPr>
            <w:tcW w:w="29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Заместитель министра</w:t>
            </w:r>
          </w:p>
        </w:tc>
      </w:tr>
      <w:tr>
        <w:trPr/>
        <w:tc>
          <w:tcPr>
            <w:tcW w:w="61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2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 w:themeTint="f2"/>
                <w:kern w:val="0"/>
                <w:sz w:val="24"/>
                <w:szCs w:val="24"/>
                <w:lang w:val="ru-RU" w:eastAsia="en-US" w:bidi="ar-SA"/>
              </w:rPr>
              <w:t>Путинцева Людмила Валерьевна,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color w:val="000000" w:themeTint="f2"/>
                <w:kern w:val="0"/>
                <w:sz w:val="24"/>
                <w:szCs w:val="24"/>
                <w:lang w:val="ru-RU" w:eastAsia="en-US" w:bidi="ar-SA"/>
              </w:rPr>
              <w:t>заместитель</w:t>
            </w:r>
            <w:r>
              <w:rPr>
                <w:rFonts w:eastAsia="Calibri" w:cs="Times New Roman" w:ascii="Times New Roman" w:hAnsi="Times New Roman"/>
                <w:color w:val="000000" w:themeTint="f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color w:val="000000" w:themeTint="f2"/>
                <w:kern w:val="0"/>
                <w:sz w:val="24"/>
                <w:szCs w:val="24"/>
                <w:lang w:val="ru-RU" w:eastAsia="en-US" w:bidi="ar-SA"/>
              </w:rPr>
              <w:t>председателя комиссии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Tint="f2"/>
                <w:kern w:val="0"/>
                <w:sz w:val="24"/>
                <w:szCs w:val="24"/>
                <w:lang w:val="ru-RU" w:eastAsia="en-US" w:bidi="ar-SA"/>
              </w:rPr>
              <w:t>Министерство образования Приморского края</w:t>
            </w:r>
          </w:p>
        </w:tc>
        <w:tc>
          <w:tcPr>
            <w:tcW w:w="29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356" w:leader="none"/>
              </w:tabs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Tint="f2"/>
                <w:kern w:val="0"/>
                <w:sz w:val="24"/>
                <w:szCs w:val="24"/>
                <w:lang w:val="ru-RU" w:eastAsia="en-US" w:bidi="ar-SA"/>
              </w:rPr>
              <w:t>Начальник отдела качества общего образования управления качества общего образования</w:t>
            </w:r>
          </w:p>
        </w:tc>
      </w:tr>
      <w:tr>
        <w:trPr/>
        <w:tc>
          <w:tcPr>
            <w:tcW w:w="61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2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Шлык Регина Константиновна</w:t>
            </w:r>
            <w:r>
              <w:rPr>
                <w:rFonts w:eastAsia="Calibri" w:cs="Times New Roman" w:ascii="Times New Roman" w:hAnsi="Times New Roman"/>
                <w:i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 xml:space="preserve"> секретарь комиссии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Министерство образования Приморского края</w:t>
            </w:r>
          </w:p>
        </w:tc>
        <w:tc>
          <w:tcPr>
            <w:tcW w:w="29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 xml:space="preserve">Консультант </w:t>
            </w:r>
            <w:r>
              <w:rPr>
                <w:rFonts w:eastAsia="Calibri" w:cs="Times New Roman" w:ascii="Times New Roman" w:hAnsi="Times New Roman"/>
                <w:color w:val="000000" w:themeTint="f2"/>
                <w:kern w:val="0"/>
                <w:sz w:val="24"/>
                <w:szCs w:val="24"/>
                <w:lang w:val="ru-RU" w:eastAsia="en-US" w:bidi="ar-SA"/>
              </w:rPr>
              <w:t>отдела качества общего образования управления качества общего образования</w:t>
            </w:r>
          </w:p>
        </w:tc>
      </w:tr>
      <w:tr>
        <w:trPr/>
        <w:tc>
          <w:tcPr>
            <w:tcW w:w="61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2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Кошевая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Елена Александровна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>Министерство образования Приморского края</w:t>
            </w:r>
          </w:p>
        </w:tc>
        <w:tc>
          <w:tcPr>
            <w:tcW w:w="29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D0D0D" w:themeColor="text1" w:themeTint="f2"/>
                <w:kern w:val="0"/>
                <w:sz w:val="24"/>
                <w:szCs w:val="24"/>
                <w:lang w:val="ru-RU" w:eastAsia="en-US" w:bidi="ar-SA"/>
              </w:rPr>
              <w:t xml:space="preserve">Начальник отдела по контролю, надзору, лицензированию </w:t>
              <w:br/>
              <w:t>и аккредитации в сфере образования</w:t>
            </w:r>
          </w:p>
        </w:tc>
      </w:tr>
      <w:tr>
        <w:trPr/>
        <w:tc>
          <w:tcPr>
            <w:tcW w:w="61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2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Ольга Владимировна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ребенка в Приморском крае</w:t>
            </w:r>
          </w:p>
        </w:tc>
        <w:tc>
          <w:tcPr>
            <w:tcW w:w="29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ребенка в Приморском крае</w:t>
            </w:r>
          </w:p>
        </w:tc>
      </w:tr>
      <w:tr>
        <w:trPr/>
        <w:tc>
          <w:tcPr>
            <w:tcW w:w="61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2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4"/>
                <w:szCs w:val="24"/>
                <w:lang w:val="ru-RU" w:eastAsia="en-US" w:bidi="ar-SA"/>
              </w:rPr>
              <w:t>Кушекова Оксана Николаевна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4"/>
                <w:szCs w:val="24"/>
                <w:lang w:val="ru-RU" w:eastAsia="en-US" w:bidi="ar-SA"/>
              </w:rPr>
              <w:t>ГАУ ДПО «Приморский краевой институт развития образования»</w:t>
            </w:r>
          </w:p>
        </w:tc>
        <w:tc>
          <w:tcPr>
            <w:tcW w:w="29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4"/>
                <w:szCs w:val="24"/>
                <w:lang w:val="ru-RU" w:eastAsia="en-US" w:bidi="ar-SA"/>
              </w:rPr>
              <w:t xml:space="preserve">И.о. 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4"/>
                <w:szCs w:val="24"/>
                <w:lang w:val="ru-RU" w:eastAsia="en-US" w:bidi="ar-SA"/>
              </w:rPr>
              <w:t>р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4"/>
                <w:szCs w:val="24"/>
                <w:lang w:val="ru-RU" w:eastAsia="en-US" w:bidi="ar-SA"/>
              </w:rPr>
              <w:t>ектора</w:t>
            </w:r>
          </w:p>
        </w:tc>
      </w:tr>
      <w:tr>
        <w:trPr/>
        <w:tc>
          <w:tcPr>
            <w:tcW w:w="61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2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Tint="f2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Кустов Дмитрий Александрович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 w:themeColor="text1" w:themeTint="f2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ГАУ ДПО «Приморский краевой институт развития образования»</w:t>
            </w:r>
          </w:p>
        </w:tc>
        <w:tc>
          <w:tcPr>
            <w:tcW w:w="29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центра по сопровождению информационных систем и защите информации</w:t>
            </w:r>
          </w:p>
        </w:tc>
      </w:tr>
      <w:tr>
        <w:trPr/>
        <w:tc>
          <w:tcPr>
            <w:tcW w:w="61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2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Латов Юрий Александрович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«Приморский краевой институт развития образования»</w:t>
            </w:r>
          </w:p>
        </w:tc>
        <w:tc>
          <w:tcPr>
            <w:tcW w:w="29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эксперт центра сопровождения информационных систем и защиты информации</w:t>
            </w:r>
          </w:p>
        </w:tc>
      </w:tr>
      <w:tr>
        <w:trPr/>
        <w:tc>
          <w:tcPr>
            <w:tcW w:w="61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10.</w:t>
            </w:r>
          </w:p>
        </w:tc>
        <w:tc>
          <w:tcPr>
            <w:tcW w:w="2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Пермякова Ольга Викторовна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профессионального образования и занятости населения Приморского края</w:t>
            </w:r>
          </w:p>
        </w:tc>
        <w:tc>
          <w:tcPr>
            <w:tcW w:w="29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профессионального образования и науки</w:t>
            </w:r>
          </w:p>
        </w:tc>
      </w:tr>
      <w:tr>
        <w:trPr/>
        <w:tc>
          <w:tcPr>
            <w:tcW w:w="61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11.</w:t>
            </w:r>
          </w:p>
        </w:tc>
        <w:tc>
          <w:tcPr>
            <w:tcW w:w="2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Бурченко Марина Игоревна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Управление по работе с муниципальными учреждениями образования администрации города Владивостока</w:t>
            </w:r>
          </w:p>
        </w:tc>
        <w:tc>
          <w:tcPr>
            <w:tcW w:w="29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Заместитель начальника управления</w:t>
            </w:r>
          </w:p>
        </w:tc>
      </w:tr>
      <w:tr>
        <w:trPr/>
        <w:tc>
          <w:tcPr>
            <w:tcW w:w="61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28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Севостьянихина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Фёдоровна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39 г. Владивостока»</w:t>
            </w:r>
          </w:p>
        </w:tc>
        <w:tc>
          <w:tcPr>
            <w:tcW w:w="29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35898408"/>
    </w:sdtPr>
    <w:sdtContent>
      <w:p>
        <w:pPr>
          <w:pStyle w:val="Style23"/>
          <w:jc w:val="center"/>
          <w:rPr/>
        </w:pPr>
        <w:r>
          <w:rPr/>
        </w:r>
      </w:p>
    </w:sdtContent>
  </w:sdt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53f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5393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5393b"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9f53fd"/>
    <w:pPr>
      <w:spacing w:before="0" w:after="200"/>
      <w:ind w:left="720" w:hanging="0"/>
      <w:contextualSpacing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2539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uiPriority w:val="99"/>
    <w:unhideWhenUsed/>
    <w:rsid w:val="002539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f53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LibreOffice/7.5.6.2$Linux_X86_64 LibreOffice_project/50$Build-2</Application>
  <AppVersion>15.0000</AppVersion>
  <Pages>2</Pages>
  <Words>260</Words>
  <Characters>2022</Characters>
  <CharactersWithSpaces>2348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2019-11-13T07:27:00Z</dcterms:created>
  <dc:creator>Горностаева Юлия Викторовна</dc:creator>
  <dc:description/>
  <dc:language>ru-RU</dc:language>
  <cp:lastModifiedBy/>
  <dcterms:modified xsi:type="dcterms:W3CDTF">2025-01-24T15:14:44Z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