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C6" w:rsidRPr="00FB28C6" w:rsidRDefault="00FB28C6" w:rsidP="00FB28C6">
      <w:pPr>
        <w:spacing w:before="360" w:after="432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FB28C6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Профилактика употребления психоактивных веществ и пропаганда здорового образа жизни</w:t>
      </w:r>
    </w:p>
    <w:p w:rsidR="00FB28C6" w:rsidRPr="00FB28C6" w:rsidRDefault="00FB28C6" w:rsidP="00FB28C6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  </w:t>
      </w:r>
      <w:r>
        <w:rPr>
          <w:rFonts w:ascii="unset" w:eastAsia="Times New Roman" w:hAnsi="unset" w:cs="Times New Roman"/>
          <w:noProof/>
          <w:color w:val="DA2238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099175" cy="2157730"/>
            <wp:effectExtent l="19050" t="0" r="0" b="0"/>
            <wp:docPr id="1" name="body-img-fid-1876645" descr="ЗОЖ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-img-fid-1876645" descr="ЗОЖ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C6" w:rsidRPr="00FB28C6" w:rsidRDefault="00FB28C6" w:rsidP="00FB28C6">
      <w:pPr>
        <w:spacing w:before="100" w:beforeAutospacing="1" w:after="10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 </w:t>
      </w:r>
    </w:p>
    <w:p w:rsidR="00FB28C6" w:rsidRPr="00FB28C6" w:rsidRDefault="00FB28C6" w:rsidP="00FB28C6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   Ребята! Уважаемые родители!</w:t>
      </w:r>
    </w:p>
    <w:p w:rsidR="00FB28C6" w:rsidRPr="00FB28C6" w:rsidRDefault="00FB28C6" w:rsidP="00FB28C6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Министерством образования Приморского края продолжается работа, направленная на реализацию в 2021 году комплексной программы «Формирование у школьников культуры здорового образа жизни», проводимая во исполнение протокола совещания у Губернатора Приморского края О.Н. Кожемяко с участием первого заместителя председателя Комитета Государственной Думы Российской Федерации по образования и науки Г.Г. Онищенко по реализации в Приморском крае комплексной программы «Формирование у школьников культуры здорового образа жизни» от 30 октября 2020 года № 54.</w:t>
      </w:r>
    </w:p>
    <w:p w:rsidR="00FB28C6" w:rsidRPr="00FB28C6" w:rsidRDefault="00FB28C6" w:rsidP="00FB28C6">
      <w:pPr>
        <w:spacing w:before="100" w:beforeAutospacing="1" w:after="10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Комплексная программа реализуется в том числе через участие образовательных организаций края в акции «Здоровый образ жизни – основа национальных целей развития» (далее – Акция), задача которой – сформировать потребность в здоровом, активном образе жизни у школьников и их родителей.</w:t>
      </w:r>
    </w:p>
    <w:p w:rsidR="00FB28C6" w:rsidRPr="00FB28C6" w:rsidRDefault="00FB28C6" w:rsidP="00FB28C6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Регистрация для участия в Акции начинается с 10 марта т.г. на сайте </w:t>
      </w:r>
      <w:hyperlink r:id="rId6" w:history="1">
        <w:r w:rsidRPr="00FB28C6">
          <w:rPr>
            <w:rFonts w:ascii="unset" w:eastAsia="Times New Roman" w:hAnsi="unset" w:cs="Times New Roman"/>
            <w:color w:val="DA2238"/>
            <w:sz w:val="23"/>
            <w:u w:val="single"/>
            <w:lang w:eastAsia="ru-RU"/>
          </w:rPr>
          <w:t>https://doit-together.ru/</w:t>
        </w:r>
      </w:hyperlink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. С подробной информацией можно ознакомиться в памятке.</w:t>
      </w:r>
    </w:p>
    <w:p w:rsidR="00FB28C6" w:rsidRPr="00FB28C6" w:rsidRDefault="00FB28C6" w:rsidP="00FB28C6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hyperlink r:id="rId7" w:history="1">
        <w:r w:rsidRPr="00FB28C6">
          <w:rPr>
            <w:rFonts w:ascii="unset" w:eastAsia="Times New Roman" w:hAnsi="unset" w:cs="Times New Roman"/>
            <w:color w:val="DA2238"/>
            <w:sz w:val="23"/>
            <w:u w:val="single"/>
            <w:lang w:eastAsia="ru-RU"/>
          </w:rPr>
          <w:t>Памятка</w:t>
        </w:r>
      </w:hyperlink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  </w:t>
      </w:r>
    </w:p>
    <w:p w:rsidR="00FB28C6" w:rsidRPr="00FB28C6" w:rsidRDefault="00FB28C6" w:rsidP="00FB28C6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«Организация работы школы по профилактике</w:t>
      </w:r>
    </w:p>
    <w:p w:rsidR="00FB28C6" w:rsidRPr="00FB28C6" w:rsidRDefault="00FB28C6" w:rsidP="00FB28C6">
      <w:pPr>
        <w:spacing w:beforeAutospacing="1" w:after="0" w:afterAutospacing="1" w:line="240" w:lineRule="auto"/>
        <w:jc w:val="center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употребления обучающимися ПАВ»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Необходимость в хорошем образовании не ослабевает. Чтобы соответствовать международным стандартам, выпускник современной школы должен быть 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интеллектуально и духовно развит, готов к продолжению образования, способен к самореализации, самоопределению, самосовершенствованию.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Современная школа обязана обеспечить своим воспитанникам всестороннее развитие сил и способностей, подготовить их к очень непростой современной жизни: ликвидировать дефицит двигательной активности, решить образовательные задачи в области физического воспитания, обеспечить подготовку в физическом и психологическом плане к службе в рядах защитников отечества. Реализация этих задач возможна только тогда, когда школа сумеет сделать их предметом заботы самих обучающихся, разбудить их активность, самостоятельность и инициативу.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Потребление ПАВ имеет негативные, социальные, экономические, медицинские, психологические, семейные последствия, в конечном итоге оно снижает качество жизни, как отдельного человека, так и популяции в целом. Постоянно увеличивается число преступлений, совершаемых в состоянии алкогольного опьянения. Все чаще в СМИ и в сводках МВД звучит информация о правонарушениях, совершаемых несовершеннолетним, в состоянии алкогольного или наркотического опьянения, что говорит о склонности детей к отклоняющемуся от общечеловеческих норм поведению. Многие подростки испытывают состояние стресса, апатии, раздражения, агрессии, озлобленности. Одной из причин этого является отсутствие положительных примеров для подражания в кругу семьи, отход родителей от воспитания подростков, увлеченность своей работой. Происходит деформация духовного мира ребёнка.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Эффективное противодействие распространению алкоголизма и наркомании среди подростков и молодежи включает в себя взаимодополняющие друг друга четыре составляющие: профилактику, лечение, реабилитацию и законодательные мероприятия. Профилактика в первую очередь заключается в информировании о вреде, который оказывают эти привычки не только на организм молодого человека, но и на его социально – психологическое благополучие, возможность получения образования, профессии, создание семьи и т.д. А главное необходимо обучать подростков на основе здоровье - сберегающих технологии здоровому образу жизни, противостоянию давлению среды, сознательному отказу от единичных проб психоактивных веществ.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В  школе ведется работа  по профилактике правонарушений, преступности, безнадзорности и употребления ПАВ.</w:t>
      </w:r>
      <w:r w:rsidRPr="00FB28C6">
        <w:rPr>
          <w:rFonts w:ascii="unset" w:eastAsia="Times New Roman" w:hAnsi="unset" w:cs="Times New Roman"/>
          <w:color w:val="111115"/>
          <w:sz w:val="19"/>
          <w:szCs w:val="19"/>
          <w:bdr w:val="none" w:sz="0" w:space="0" w:color="auto" w:frame="1"/>
          <w:shd w:val="clear" w:color="auto" w:fill="FFFFFF"/>
          <w:lang w:eastAsia="ru-RU"/>
        </w:rPr>
        <w:t> Эта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 работа всего коллектива школы, родительской общественности, органов системы профилактики. Работа, проводимая по профилактической программе, определяет цели, задачи, формы и методы работы школы в данном направлении, прогнозирует ожидаемый результат. Когда каждый ребёнок почувствует социальную поддержку, когда будет создан благоприятный климат для его личностного развития, когда каждый маленький или взрослый человек поймет, что он кому-то нужен, только тогда можно говорить о нравственном становлении общества и государства.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Дополнительно к профилактике употребления ПАВ обучающиеся вовлекаются в спортивные кружки и секции, формируются навыки здорового образа жизни через организацию и проведение внеклассных мероприятий по здоровому образу жизни.</w:t>
      </w:r>
    </w:p>
    <w:p w:rsidR="00FB28C6" w:rsidRPr="00FB28C6" w:rsidRDefault="00FB28C6" w:rsidP="00FB28C6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Деятельность по профилактике правонарушений, преступности, безнадзорности и употребления ПАВ включает: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раннее выявление обучающихся склонных к курению, употреблению алкогольных напитков, токсических средств и причин, побудивших к этому;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создание единого банка данных о семьях и несовершеннолетних, нуждающихся в дополнительных условиях воспитания, состоящих на учете в комиссиях по делам несовершеннолетних и защите их прав, состоящих на профилактическом учёте в школе;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проведение мероприятий по разработке и внедрению новых форм профилактики вредных привычек среди несовершеннолетних, в т.ч.  развитие и поддержка волонтерского движения в подростковой среде; проведение общественных акций по профилактике наркомании, алкоголизма среди обучающихся; по раннему предупреждению и выявлению социального неблагополучия в семьях;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информационно-просветительская работа с родителями (законными представителями);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информационно-методическое обеспечение деятельности по профилактике вредных привычек среди несовершеннолетних;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информационно - просветительская деятельность через освещение информации на стенде, официальном сайте школы, распространение памяток, листовок, буклетов, создание уголков ЗОЖ в классных комнатах.</w:t>
      </w:r>
    </w:p>
    <w:p w:rsidR="00FB28C6" w:rsidRPr="00FB28C6" w:rsidRDefault="00FB28C6" w:rsidP="00FB28C6">
      <w:pPr>
        <w:spacing w:beforeAutospacing="1" w:after="0" w:afterAutospacing="1" w:line="240" w:lineRule="auto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В своей работе мы руководствуемся следующими </w:t>
      </w: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принципами: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связь профилактических мероприятий с жизнью;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доступность и осознанность;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системность и преемственность;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учет возрастных особенностей;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сотрудничество школы с внешкольными организациями (медицинские учреждения, КДН, РОВД).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u w:val="single"/>
          <w:bdr w:val="none" w:sz="0" w:space="0" w:color="auto" w:frame="1"/>
          <w:shd w:val="clear" w:color="auto" w:fill="FFFFFF"/>
          <w:lang w:eastAsia="ru-RU"/>
        </w:rPr>
        <w:t>Система работы школы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В школе создана система работы по профилактике употребления обучающимися ПАВ и снижения количества обучающихся склонных к употреблению табака и алкоголя. Работа по профилактике ПАВ осуществляется всеми работниками школы.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Классный руководитель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о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бязательное обследование семей, обучающихся 1-х, 5-х, 1-х классов, вновь прибывших детей, состоящих на различных профилактических учётах, с целью выявления неблагополучных семей, склонных к употреблению спиртных напитков, наркотических веществ;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в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ыявление обучающихся употребляющих ПАВ (курение, употребление алкоголя, токсикомания) через осуществление контроля за занятостью учащихся во время перемен, наблюдение, беседы;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индивидуальная работа с выявленными обучающимися их родителями (законными представителями);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своевременное информирование социального педагога, администрацию о случаях употребления обучающимися ПАВ;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работа по программам превентивного обучения «Полезные привычки-навыки-выбор», «Разговор о правильном питании», «Правовое просвещение» и т.д.;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проведение тематических классных часов по профилактикам ПАВ и ЗОЖ;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¾организация внеклассной работы с обучающимися;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в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овлечение обучающихся в систему дополнительного образования в т.ч. в занятия спортом: спортивные секции, спортивный клуб;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организация питания в школе;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анкетирование обучающихся по вопросам ЗОЖ: «Что значит быть здоровым?», «Нравится ли мне питание в школе», «Что такое вредные привычки»;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организация обучающихся для участия в социально-психологическом тестировании.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Учителя предметники: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дежурство учителей по школе;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информирование администрации школы о случаях выявления обучающихся в состоянии наркотического опьянения, алкогольного опьянения, случаях курения в школе и на ее территории или обнаружения психоативных веществ;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проведение уроков, направленных на профилактику здорового образа жизни: биология, ОБЖ, физическая культура, химия, окружающий мир, изо;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Педагог  – психолог: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в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ыявление и учет детей, имеющих вредные привычки;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составление социального паспорта школы;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ведение банка данных обучающихся, семей, состоящих на внутришкольном учете, контроле, на учете, в КДН по Ольгинскому району;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индивидуальная работа с обучающимися, склонными к правонарушениям, имеющими вредные привычки;</w:t>
      </w:r>
      <w:r w:rsidRPr="00FB28C6"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  <w:t> 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проведение тематических классных часов, акций, внеклассных мероприятий;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проведение родительских собраний;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проведение анкетирования по выявлению обучающихся употребляющих психоактивные вещества;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индивидуальная работа с родителями (законными представителями); проведение социально-психологического тестирования, диагностик на определение уровня тревожности, адаптации, социализации личности,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Администрация: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ланирование работы педагогического коллектива по профилактике ЗОЖ;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осуществление контроля за организацией работы учителей, узких специалистов школы;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индивидуальные беседы с обучающимися и родителями;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проведение малых педсоветов, совещаний при заместителе директора;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дежурство по школе;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проведение общешкольных родительских собраний;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В профилактической работе выделяются следующие направления деятельности: выявление обучающихся, просветительская работа с обучающимися, с родителями (законными представителями) и работниками школы; определение «группы риска» и профилактическая работа с ними совместно с родителями, правоохранительными органами и органами социальной защиты.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Самым главным на первоначальном этапе профилактической работы считается раннее выявление обучающихся, склонных к употреблению психоактивных веществ. С этой целью проводятся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плановые мероприятия по выявлению обучающихся с личностными особенностями, социальными, биологическими, медицинскими предпосылками и мотивами.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Осуществляется наблюдение с целью выявления обучающихся с поведенческими и физиологическими признаками систематического употребления наркотических средств и возможное обнаружение очевидных признаков употребления, диагностики, беседы.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проводятся плановые профилактические осмотры, а также при индивидуальных случаях обращения за мед. помощью вследствие плохого физического самочувствия выявления признаков, которые могут свидетельствовать об употребление ПАВ.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Для эффективности этой работы используются следующие формы: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1) с обучающимися: к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лассные часы по ЗОЖ, профилактике употребления психоактивных веществ, курения и употребления алкогольной продукции, профилактике дорожно-транспортного травматизма, по безопасности в каникулы; внеклассные мероприятия «Будь здоров», «В здоровом теле здоровый дух», «Сильные, смелые, ловкие, умелые», «Самый сильный», «Спортивная полоса препятствий», «Осенний кросс», «игра по ЗОЖ», «Веселые старты»; профилактические акции «День отказа от курения», «Телефон доверия», «Правила поведения в школе», «Режим дня школьника»,  «День здоровья в школе», «Безопасный Интернет», «Брось сигарету», «Расскажи где торгуют смертью»; походы и экскурсии; встречи с медицинскими работниками, представителями правоохранительных органов; конкурсы плакатов и рисунков, «Мы за здоровый образ жизни», «Дружи со спортом»; тренинги по профилактике вредных привычек «Учись сказать «Нет», «Как не поддаться негативному влиянию окружающей среды»; индивидуальная работе с детьми «группы риска» и находящимися в социально-опасном положении; с обучающимися, имеющими вредные привычки; социально-психологическое тестирование диагностики, анкетирования, проведение недели правовых знаний месячника «Мы за здоровый образ жизни», участие в районных мероприятиях, соревнованиях, спартакиадах школьников.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2) с родителями (законными представителями): 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информирование и консультирование родителей (законных представителей) по проблеме употребления психоактивных веществ; общешкольные родительские собрания «Здоровое поколение», «Профилактика правонарушений», «Безопасность в сети Интернет», «Летний отдых детей», «Профилактика употребления ПАВ. Причины, последствия»; классные родительские собрания «Профилактика употребления детьми ПАВ: причины, последствия. Безопасный Интернет», 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t>«</w:t>
      </w:r>
      <w:r w:rsidRPr="00FB28C6">
        <w:rPr>
          <w:rFonts w:ascii="unset" w:eastAsia="Times New Roman" w:hAnsi="unset" w:cs="Times New Roman"/>
          <w:color w:val="111115"/>
          <w:spacing w:val="-3"/>
          <w:sz w:val="27"/>
          <w:szCs w:val="27"/>
          <w:bdr w:val="none" w:sz="0" w:space="0" w:color="auto" w:frame="1"/>
          <w:shd w:val="clear" w:color="auto" w:fill="FFFFFF"/>
          <w:lang w:eastAsia="ru-RU"/>
        </w:rPr>
        <w:t>Летний отдых детей. Безопасность в летний период», </w:t>
      </w:r>
      <w:r w:rsidRPr="00FB28C6">
        <w:rPr>
          <w:rFonts w:ascii="unset" w:eastAsia="Times New Roman" w:hAnsi="unset" w:cs="Times New Roman"/>
          <w:color w:val="111115"/>
          <w:spacing w:val="-5"/>
          <w:sz w:val="27"/>
          <w:szCs w:val="27"/>
          <w:bdr w:val="none" w:sz="0" w:space="0" w:color="auto" w:frame="1"/>
          <w:shd w:val="clear" w:color="auto" w:fill="FFFFFF"/>
          <w:lang w:eastAsia="ru-RU"/>
        </w:rPr>
        <w:t>«Мой ребенок становится трудным», «</w:t>
      </w:r>
      <w:r w:rsidRPr="00FB28C6">
        <w:rPr>
          <w:rFonts w:ascii="unset" w:eastAsia="Times New Roman" w:hAnsi="unset" w:cs="Times New Roman"/>
          <w:color w:val="111115"/>
          <w:spacing w:val="-2"/>
          <w:sz w:val="27"/>
          <w:szCs w:val="27"/>
          <w:bdr w:val="none" w:sz="0" w:space="0" w:color="auto" w:frame="1"/>
          <w:shd w:val="clear" w:color="auto" w:fill="FFFFFF"/>
          <w:lang w:eastAsia="ru-RU"/>
        </w:rPr>
        <w:t>Атмосфера жизни семьи как фактор физического и психического здоровья </w:t>
      </w:r>
      <w:r w:rsidRPr="00FB28C6">
        <w:rPr>
          <w:rFonts w:ascii="unset" w:eastAsia="Times New Roman" w:hAnsi="unset" w:cs="Times New Roman"/>
          <w:color w:val="111115"/>
          <w:spacing w:val="1"/>
          <w:sz w:val="27"/>
          <w:szCs w:val="27"/>
          <w:bdr w:val="none" w:sz="0" w:space="0" w:color="auto" w:frame="1"/>
          <w:shd w:val="clear" w:color="auto" w:fill="FFFFFF"/>
          <w:lang w:eastAsia="ru-RU"/>
        </w:rPr>
        <w:t>ребенка», «</w:t>
      </w:r>
      <w:r w:rsidRPr="00FB28C6">
        <w:rPr>
          <w:rFonts w:ascii="unset" w:eastAsia="Times New Roman" w:hAnsi="unset" w:cs="Times New Roman"/>
          <w:color w:val="111115"/>
          <w:spacing w:val="-2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Влияние на здоровье ребенка негативной теле и видеоин</w:t>
      </w:r>
      <w:r w:rsidRPr="00FB28C6">
        <w:rPr>
          <w:rFonts w:ascii="unset" w:eastAsia="Times New Roman" w:hAnsi="unset" w:cs="Times New Roman"/>
          <w:color w:val="111115"/>
          <w:spacing w:val="-7"/>
          <w:sz w:val="27"/>
          <w:szCs w:val="27"/>
          <w:bdr w:val="none" w:sz="0" w:space="0" w:color="auto" w:frame="1"/>
          <w:shd w:val="clear" w:color="auto" w:fill="FFFFFF"/>
          <w:lang w:eastAsia="ru-RU"/>
        </w:rPr>
        <w:t>формации»,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 «Основы формирования у ребенка навыков ЗОЖ», </w:t>
      </w:r>
      <w:r w:rsidRPr="00FB28C6">
        <w:rPr>
          <w:rFonts w:ascii="unset" w:eastAsia="Times New Roman" w:hAnsi="unset" w:cs="Times New Roman"/>
          <w:color w:val="111115"/>
          <w:spacing w:val="-4"/>
          <w:sz w:val="27"/>
          <w:szCs w:val="27"/>
          <w:bdr w:val="none" w:sz="0" w:space="0" w:color="auto" w:frame="1"/>
          <w:shd w:val="clear" w:color="auto" w:fill="FFFFFF"/>
          <w:lang w:eastAsia="ru-RU"/>
        </w:rPr>
        <w:t>«Профилактика вредных привычек и социально обусловленных заболеваний у детей»;  родительские собрания 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 «Адаптация школьников к условиям обучения в среднем звене»;  «консультации, встречи с представителями городских организаций и учреждений;  «Места где нельзя находиться детям», «О запрете курения и распития спиртных напитков», «О организации питания в школе»;  распространение памяток и листовок «безопасность в сети Интернет», «Телефон доверия», «Места где нельзя находиться детям», «Режим дня школьника», «Памятка для родителей по выявлению детей употребляющих психоактивные вещества»; работа с семьями «группы риска» и находящимися в социально-опасном положении; психолого-педагогическая поддержка семьи со стороны школьного психолога, социального педагога.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3) с педагогическим коллективом: 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организационно-методическая работа: совещания с педагогическими работниками с рассмотрением вопросов «Организация работы с обучающимися по профилактике употребления ПАВ», «Реализация программы превентивного обучения «Полезные привычки – навыки –выбор», «Организация питания школьников», «Формирование навыков здорового образа жизни», «Выявление детей употребляющих психоактивные вещества и организация работы с ними», «Безопасность в сети Интернет»; консультации; участие в районных методических мероприятиях, инструктажи, курсовая переподготовка, участие педагогов в совещаниях и обучающих семинарах. 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4) с внешкольными организациями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, ответственными за осуществление профилактической работы (</w:t>
      </w:r>
      <w:r w:rsidRPr="00FB28C6">
        <w:rPr>
          <w:rFonts w:ascii="unset" w:eastAsia="Times New Roman" w:hAnsi="unset" w:cs="Arial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КДН</w:t>
      </w: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 и защите их прав»; отдел опеки и попечительства; учреждения дополнительного образования детей; ФАП с. Милоградово, СДК, сельская библиотека – выступление на родительских собраниях (организация родительского всеобуча).</w:t>
      </w:r>
    </w:p>
    <w:p w:rsidR="00FB28C6" w:rsidRPr="00FB28C6" w:rsidRDefault="00FB28C6" w:rsidP="00FB28C6">
      <w:pPr>
        <w:spacing w:beforeAutospacing="1" w:after="0" w:afterAutospacing="1" w:line="240" w:lineRule="auto"/>
        <w:jc w:val="both"/>
        <w:textAlignment w:val="baseline"/>
        <w:rPr>
          <w:rFonts w:ascii="unset" w:eastAsia="Times New Roman" w:hAnsi="unset" w:cs="Times New Roman"/>
          <w:color w:val="2D2F32"/>
          <w:sz w:val="23"/>
          <w:szCs w:val="23"/>
          <w:lang w:eastAsia="ru-RU"/>
        </w:rPr>
      </w:pPr>
      <w:r w:rsidRPr="00FB28C6">
        <w:rPr>
          <w:rFonts w:ascii="unset" w:eastAsia="Times New Roman" w:hAnsi="unset" w:cs="Times New Roman"/>
          <w:color w:val="111115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Большое значение имеет информационное сопровождение обучающихся и родителей по вопросам профилактики, здоровом образе жизни. В школе оформлен тематический стенд по профилактике правонарушений, ежегодно оформляются выставки рисунков, плакатов, информационные материалы к памятным датам.</w:t>
      </w:r>
    </w:p>
    <w:p w:rsidR="00BC57EE" w:rsidRDefault="00BC57EE"/>
    <w:sectPr w:rsidR="00BC57EE" w:rsidSect="00BC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/>
  <w:rsids>
    <w:rsidRoot w:val="00FB28C6"/>
    <w:rsid w:val="00212E5C"/>
    <w:rsid w:val="00BC57EE"/>
    <w:rsid w:val="00F4376B"/>
    <w:rsid w:val="00FB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E"/>
  </w:style>
  <w:style w:type="paragraph" w:styleId="1">
    <w:name w:val="heading 1"/>
    <w:basedOn w:val="a"/>
    <w:link w:val="10"/>
    <w:uiPriority w:val="9"/>
    <w:qFormat/>
    <w:rsid w:val="00FB2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2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28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2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koycoshmilogradovo.edusite.ru/sveden/files/f57d5ac2a8eb23a98298e1aa65ee685f_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t-together.ru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mkoycoshmilogradovo.edusite.ru/sveden/files/117edb91d20e3595aee449852077ad4b_0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2120</Words>
  <Characters>12090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2021-04-23T01:27:00Z</dcterms:created>
  <dcterms:modified xsi:type="dcterms:W3CDTF">2021-04-23T01:33:00Z</dcterms:modified>
</cp:coreProperties>
</file>