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75" w:rsidRDefault="00634075" w:rsidP="00634075">
      <w:pPr>
        <w:pStyle w:val="a3"/>
        <w:shd w:val="clear" w:color="auto" w:fill="FFFFFF"/>
        <w:spacing w:before="0" w:beforeAutospacing="0" w:after="150" w:afterAutospacing="0"/>
        <w:ind w:firstLine="567"/>
        <w:jc w:val="center"/>
        <w:rPr>
          <w:rFonts w:ascii="Arial" w:hAnsi="Arial" w:cs="Arial"/>
        </w:rPr>
      </w:pPr>
      <w:r>
        <w:rPr>
          <w:rFonts w:ascii="Arial" w:hAnsi="Arial" w:cs="Arial"/>
        </w:rPr>
        <w:t xml:space="preserve">Информация </w:t>
      </w:r>
    </w:p>
    <w:p w:rsidR="00634075" w:rsidRDefault="00634075" w:rsidP="00634075">
      <w:pPr>
        <w:pStyle w:val="a3"/>
        <w:shd w:val="clear" w:color="auto" w:fill="FFFFFF"/>
        <w:spacing w:before="0" w:beforeAutospacing="0" w:after="150" w:afterAutospacing="0"/>
        <w:ind w:firstLine="567"/>
        <w:jc w:val="center"/>
        <w:rPr>
          <w:rFonts w:ascii="Arial" w:hAnsi="Arial" w:cs="Arial"/>
        </w:rPr>
      </w:pPr>
      <w:r>
        <w:rPr>
          <w:rFonts w:ascii="Arial" w:hAnsi="Arial" w:cs="Arial"/>
        </w:rPr>
        <w:t xml:space="preserve">Об ответственности за незаконный оборот наркотических средств и психотропных веществ на информационных ресурсах образовательной организации </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В последние годы практически во всех регионах Российской Федерации наблюдается осложнение ситуация, связанной со злоупотреблением наркотическими средствами и их незаконным оборотом. Быстро растет число потребителей психоактивных веществ, включая наркотические средства, что, в свою очередь, определяет рост численности лиц со сформированной зависимостью от наркотиков - больных наркоманией.</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Не исключением является и Приморский край, в котором, в соответствии с Методикой и порядком осуществления мониторинга наркоситуации, а также критериями оценки наркоситуации в Российской Федерации и её субъектах, утвержденными Государственным антинаркотическим комитетом, ситуация в сфере незаконного оборота наркотических средств и психотропных веществ оценивается как тяжелая.</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Основные правовые основы государственной политики в сфере оборота наркотических средств, психотропных веществ и их прекурсоров установлены Федеральным законом от 08.01.1998 № 3–ФЗ «О наркотических средствах и психотропных веществах» (далее – Федеральным законом №3-ФЗ).</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В соответствии с указанным Федеральным законом, в Российской Федерации запрещается:</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незаконный оборот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наркотических средств, психотропных веществ и их прекурсоров, новых потенциально опасных психоактивных веществ;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незаконное культивирование наркосодержащих растений (создание специальных условий для посева и выращивания наркосодержащих растений, их посев и выращивание, совершенствование технологии выращивания, повышение урожайности и устойчивости к неблагоприятным метеорологическим условиям);</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потребление наркотических средств, психотропных веществ и новых потенциально опасных психоактивных веществ без назначения врача;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пропаганда наркотических средств, психотропных веществ и новых потенциально опасных психоактивных веществ (распространение сведений о способах, методах разработки, изготовления и использования, местах их приобретения, способах и местах культивирования наркосодержащих растений, а также распространение указанных сведений посредством использования информационно-телекоммуникационных сетей или иным способом).</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За незаконный оборот наркотических средств и психотропных веществ, их аналогов и новых потенциально опасных психоактивных веществ (далее – наркотики) статьями 228, 228.1, 228.3, 228.4, 229.1, 231, 231.1, 234 Уголовного кодекса Российской Федерации (далее – УК РФ) установлена уголовная ответственность, предусматривающая наказание в виде лишения свободы сроком до 20 лет.</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lastRenderedPageBreak/>
        <w:t>За немедицинское потребление наркотиков статьями 6.9, 20.20, 20.22 Кодекса Российской Федерации об административных правонарушениях (далее – КоАП РФ) установлена административная ответственность, предусматривающая наказание в виде административного штрафа в размере до пяти тысяч рублей или административного ареста сроком до пятнадцати суток. При назначении административного наказания судья также может возложить на наркопотребителя обязанность пройти диагностику, профилактические мероприятия, лечение от наркомании и (или) медицинскую и (или) социальную реабилитацию.</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За пропаганду наркотиков и склонение к потреблению наркотиков статьями 6.13 КоАП РФ и 230 УК РФ установлены административная и уголовная ответственность.</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Помимо уголовной и административной ответственности Федеральным законом предусмотрены иные юридические последствия для наркопотребителей. В том числе, установлены ограничения на занятие отдельными видами профессиональной деятельности и деятельности, связанной с источником повышенной опасности, включая: управление транспортными средствами; работы на судах; подводные, подземные и высотные работы; педагогическую деятельность, а также иную деятельность, связанную с образовательным процессом в образовательных организациях; работы в детских и подростковых сезонных оздоровительных организациях; работы, связанные с добычей и переработкой полезных ископаемых; работы на водопроводных сооружениях, связанные с подготовкой воды и обслуживанием водопроводных сетей; работы, связанные с обслуживанием сосудов под давлением (в т.ч. котельных); работы, связанные с производством, транспортировкой и применением легковоспламеняющихся и взрывчатых материалов и веществ; работы на взрыво- и пожароопасных производствах и др).</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Противодействие незаконному обороту наркотиков осуществляют органы внутренних дел, федеральной службы безопасности, прокуратуры Российской Федерации, Следственного комитета Российской Федерации, таможенные и иные федеральные органы исполнительной власти в соответствии с их компетенцией.</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В соответствии с Указом Президента Российской Федераций от 05 апреля 2016 года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 (далее – Указ) Федеральная служба Российской Федерации по контролю за оборотом наркотиков упразднена, а её функции и полномочия переданы Министерству внутренних дел Российской Федерации (далее – МВД России).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В соответствии со ст. 3 данного Указа МВД России является:</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указанных сферах;</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правопреемником упраздняемой ФСКН России, в том числе по обязательствам, возникшим в результате исполнения судебных решений.</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xml:space="preserve">МВД России предписано обеспечить принятие к производству уголовных дел, материалов проверок сообщений о преступлениях, дел оперативного учета и </w:t>
      </w:r>
      <w:r>
        <w:rPr>
          <w:rFonts w:ascii="Arial" w:hAnsi="Arial" w:cs="Arial"/>
        </w:rPr>
        <w:lastRenderedPageBreak/>
        <w:t>других материалов, находящихся в производстве органов наркоконтроля, а также непрерывность осуществления иных передаваемых функций и полномочий, включая ведение дел об административных правонарушениях, упраздняемой ФСКН России.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Государство гарантирует больным наркоманией оказание бесплатной, и при желании анонимной наркологической помощи, которая включает: профилактику, диагностику, лечение и медицинскую реабилитацию.</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Наркологическая помощь больным наркоманией оказывается при наличии информированного добровольного согласия на медицинское вмешательство, а больным наркоманией несовершеннолетним - при наличии информированного добровольного согласия одного из родителей или иного законного представителя.</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Профилактика и диагностика наркомании, медицинская реабилитация больных наркоманией осуществляются в медицинских организациях. Лечение больных наркоманией проводится только в медицинских организациях государственной системы здравоохранения.</w:t>
      </w:r>
    </w:p>
    <w:p w:rsidR="00634075" w:rsidRDefault="00634075" w:rsidP="00634075">
      <w:pPr>
        <w:pStyle w:val="a3"/>
        <w:shd w:val="clear" w:color="auto" w:fill="FFFFFF"/>
        <w:spacing w:before="0" w:beforeAutospacing="0" w:after="150" w:afterAutospacing="0"/>
        <w:ind w:firstLine="567"/>
        <w:jc w:val="both"/>
        <w:rPr>
          <w:rFonts w:ascii="Arial" w:hAnsi="Arial" w:cs="Arial"/>
        </w:rPr>
      </w:pPr>
      <w:bookmarkStart w:id="0" w:name="bookmark0"/>
      <w:bookmarkEnd w:id="0"/>
      <w:r>
        <w:rPr>
          <w:rFonts w:ascii="Arial" w:hAnsi="Arial" w:cs="Arial"/>
          <w:b/>
          <w:bCs/>
        </w:rPr>
        <w:t>Освещение антинаркотических материалов в СМИ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Согласно статье 1 Федерального закона №3-ФЗ понятие антинаркотической пропаганды включает в себя пропаганду здорового образа жизни, в том числе физической культуры и спорта, направленную на формирование в обществе негативного отношения к наркомании.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Главная цель антинаркотической пропаганды – предупреждение потребления наркотиков и снижение числа их потребителей.</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Очевидно, что в числе мер предупреждения наркомании и совершаемых на ее почве преступлений антинаркотическая пропаганда, проводимая при помощи средств массовой информации, занимает особое место.</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СМИ могут давать необходимые знания о вреде наркотиков, способствовать формированию установки на здоровый образ жизни и неприятие наркотиков. Но СМИ могут способствовать и обратным процессам. Это особенно важно предусмотреть и предупредить при освещении проблемы наркомании, чтобы не получить не планируемого обратного эффекта (пропаганды наркотических средств).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В 2001 году в Российской Федерации был создан первый документ, формулирующий основные принципы, которыми должны руководствоваться журналисты при освещении проблемы наркомании - Декларация «Об ответственности журналистов российских электронных и печатных СМИ в освещении проблем профилактики злоупотребления наркотиками и противодействия их незаконному обращению».</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Анализ, проведенный специалистами, позволил выявить несколько проблемных ситуаций в сфере освещения средствами массовой информации темы наркотиков и наркомании.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Первая проблема</w:t>
      </w:r>
      <w:r>
        <w:rPr>
          <w:rFonts w:ascii="Arial" w:hAnsi="Arial" w:cs="Arial"/>
        </w:rPr>
        <w:t> связана с отсутствием у специалистов четких представлений о необходимой степени участия и активности СМИ в освещении темы наркотиков.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Сегодня в мире существуют два диаметрально противоположных взгляда на проведение профилактики наркомании с использованием СМИ: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lastRenderedPageBreak/>
        <w:t>1.Нужно как можно больше рассказывать населению о наркотиках и связанных с ними опасностях;</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2.Частое упоминание о наркотиках, не обусловленное реальной потребностью людей в этой специфической информации, провоцирует интерес к ним.</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При всем видимом различии подходов авторов этих идей к антинаркотической пропаганде, они преследуют одну цель. И достичь ее можно только тогда, когда оба направления используются вместе, продуманно, целенаправленно.</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Вторая проблема</w:t>
      </w:r>
      <w:r>
        <w:rPr>
          <w:rFonts w:ascii="Arial" w:hAnsi="Arial" w:cs="Arial"/>
        </w:rPr>
        <w:t> связана с неопределенностью целевого объекта (т.е. адресата) антинаркотических материалов СМИ.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Подавляющее большинство авторов, готовящих материалы на антинаркотические темы, не дают себе отчета какова их целевая аудитория, кто с наибольшей вероятностью прочитает статью, посмотрит сюжет. Будут ли это родители, подростки ни разу не пробовавшие наркотик, молодые люди уже имеющих опыт потребления наркотиков, специалисты (психологи, наркологов) или др. Есть ли эта категория людей среди аудитории данного СМИ, какую часть она составляет? Что востребовано, что может «зацепить» большинство читателей именно Вашей конкретной газеты (зрителей телеканала, слушателей радиостанции)?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Как следствие, даже качественные, хорошо подготовленные статьи, фильмы, программы не достигают своей цели, уходят «в песок», подчас вызывая лишь раздражение.</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Третья проблемная</w:t>
      </w:r>
      <w:r>
        <w:rPr>
          <w:rFonts w:ascii="Arial" w:hAnsi="Arial" w:cs="Arial"/>
        </w:rPr>
        <w:t> ситуация – это отсутствие четких ориентиров и представлений о конечных целях выступления СМИ. Нередко СМИ спекулируют на этой «модной», «жаренной» теме, при этом, стремясь глубоко проникнуть в субкультуру наркоманов с целью вызвать интерес у аудитории, украсить текст, придать ему пикантности, расписать «экзотику» наркоманского быта, познакомить с жаргоном, обычаями, моралью наркоманов. Применение подобных приемов может повысить рейтинг издания, но, при этом, сводит на нет всю его профилактическую направленность.</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Кроме того, обилие упоминаний о наркотиках в различных материалах, мимолетные высказывания лидеров общественного мнения (популярных музыкантов, ди-джеев и т.д.) о том, что он употребляет или употреблял наркотики, либо «все курили» и «кто в молодости не баловался», может снизить их опасность в глазах подростков и молодежи и внушить мысль о том, что употребление наркотиков - явление гораздо более распространенное, чем это есть на самом деле, и таким образом спровоцировать их потребление.</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Четвертая проблемная</w:t>
      </w:r>
      <w:r>
        <w:rPr>
          <w:rFonts w:ascii="Arial" w:hAnsi="Arial" w:cs="Arial"/>
        </w:rPr>
        <w:t> ситуация, выявленная авторами исследования, это заметное смещение акцентов СМИ в сторону негатива, запугивания читателей (зрителей, слушателей) при одновременном незначительном количестве материалов, разъясняющих технологии противодействия компании, втягивающей в употребление наркотиков, обучающих что делать, если «знакомство» все-таки состоялось, а также разъясняющих на доступном языке последствия употребления. Все это приводит к тому, что у читателя формируется мнение, о собственном бессилии перед наркоугрозой, невозможности обезопасить себя и своих родных, помочь тому, кто оступился.</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lastRenderedPageBreak/>
        <w:t>Одновременно, авторы отмечают еще одну интересную тенденцию: негативное отношении к наркомании как общественному явлению сочетается с терпимостью к заболеванию индивида и сочувствием к потребителю - элементы неприятия, отторжения достаточно редки. Втягивание в злоупотребление наркотиками чаще всего описывают как процесс, не подконтрольный воле пострадавшего: «это произошло случайно», «уговорили», «не подумал» - о сознательном выборе даже не упоминается. Тем не менее, у каждого человека есть выбор: никогда ни при каких обстоятельствах не прикасаться к наркотикам без назначения врача или искалечить свою жизнь. И этот выбор он делает сам.</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Проблема наркомании многогранна и многопланова, в ней присутствуют юридические, социальные, психологические, медицинские и др. аспекты. При подготовке материала необходимо определиться, какой аспект проблемы вы хотите затронуть в своей статье (сюжете, программе), и обращаться за консультацией к специалистам, имеющим прямое профессиональное отношение к решению проблемы наркомании: врачей, психологов, педагогов, сотрудников правоохранительных органов.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По оценкам экспертов регулярное предоставление антинаркотической информации в виде серии статей, программ, выступлений специалистов, заметок, передач и телесюжетов, как правило, дают лучший результат, чем разовые (путь даже продолжительные или большие по объему) выступления.</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При этом размещение материалов антинаркотической направленности должны способствовать решению следующих задач</w:t>
      </w:r>
      <w:r>
        <w:rPr>
          <w:rFonts w:ascii="Arial" w:hAnsi="Arial" w:cs="Arial"/>
        </w:rPr>
        <w:t>:</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четко формулировать перед аудиторией позицию отрицательного отношения к употреблению любых видов наркотиков и участию в их незаконном обороте;</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последовательно проводить мысль о том, что употребление наркотиков свидетельствует не о свободе духа и независимости, а о духовной слабости наркомана;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вести активную пропаганду здорового образа жизни и спорта среди молодежи как альтернативы наркотикам;</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воспитывать у детей и молодежи стремление к социально-нормативному, законопослушному поведению;</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предоставлять всем слоям населения полную и достоверную информацию о вредных последствиях немедицинского употребления наркотиков, а также об административной и уголовной ответственности за участие в их незаконном обороте;</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своевременно информировать о мерах профилактики распространения наркомании, предпринимаемых государственными и общественными организациями, и результатах деятельности правоохранительных органов по пресечению незаконного оборота наркотических средств и психотропных веществ;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обучать подростков и молодежь навыкам противодействия вовлечению в употребление наркотических средств и психотропных веществ;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xml:space="preserve">- способствовать формированию ресурсов семьи, помогающих воспитанию у детей и подростков законопослушного, успешного и ответственного поведения и обеспечивающих поддержку ребенку либо иному члену семьи, начавшему употреблять наркотики, на пути излечения от данного недуга, сдерживающих </w:t>
      </w:r>
      <w:r>
        <w:rPr>
          <w:rFonts w:ascii="Arial" w:hAnsi="Arial" w:cs="Arial"/>
        </w:rPr>
        <w:lastRenderedPageBreak/>
        <w:t>разрыв с семьей и помогающих на стадии социально-медицинской реабилитации при прекращении приема наркотиков;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воспитывать активную гражданскую позицию и сознательное негативное отношение к немедицинскому потреблению наркотических средств и психотропных веществ и участию в их незаконном обороте.</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формировать в общественном сознании образ наркомана не только как больного человека, но и правонарушителя и социально опасного человека.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Правило «не навреди»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При подготовке материалов на тему наркомании и ее профилактики необходимо избегать:</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использования материалов, которые дают людям возможность находить оправдание своему пристрастию к наркотикам, ставят потребителя в положение бессознательной жертвы обстоятельств;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героизации личности наркомана, создание ареола «элитарности» и «избранности» наркомана;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утверждений, что употребление наркотиков - это личное дело каждого отдельного человека;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пропаганды методов заместительной терапии наркомании и легализации потребления наркотиков.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размещения материалов, из которых читатели или зрители могут почерпнуть информацию о позитивных эффектах в состоянии опьянения (о необыкновенной яркости ощущений, психологической раскрепощённости, полете фантазии, «незабываемых» и «таинственных» ощущениях, возникающих после употребления наркотика);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информирования о методах изготовления, использования, распространения, приобретения, наркотических средств, культивирования наркосодержащих растений;</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размещения информации о прибыльности и относительной безопасности этого криминального бизнеса;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описания примеров избегания ответственности за преступления, связанные с незаконным оборотом наркотиков;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рассуждений о существовании «безопасных способов употребления наркотиков», о наличии «легких» наркотиков и их возможной легализации;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высказываний о допустимости методов заместительной терапии наркомании.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Обращаем внимание, что применительно к аудитории, не употреблявшей наркотики, недопустимым является предъявление в качестве образцов для подражания лиц, выздоравливающих от наркомании либо лиц, которые в прошлом были наркоманами, но сумели освободиться от зависимости и достигнуть успеха. Эффект от таких материалов может быть прямо противоположным, т.к. исподволь формируется ошибочный постулат «он же «баловался наркотой», но бросил, и ничего страшного не случилось...».</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lastRenderedPageBreak/>
        <w:t>Напротив, исповедь излечившегося наркомана, рассчитанная на потребителей наркотических средств, может способствовать осознанию ими своей проблемы и поможет встать на путь избавления от зависимости.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Психологи также предостерегают от излишнего запугивания информацией о наркотиках, особенно это касается подростково-молодежной аудитории. Так, в своем исследовании профессор социальных и поведенческих наук из университета штата Огайо Майкл Слейтер показал, что, по крайней мере, половина из общего числа подростков склонна к погоне за острыми ощущениями - на них риск действует возбуждающе. Подростки вообще воспринимают в штыки правила и нормы, установленные взрослыми, и склонны принимать на себя разумные риски. «Употребление наркотиков подсознательно может рассматриваться данной аудиторией как способ приобретения самостоятельности и независимости от родителей и от всех остальных».</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Кроме того, любую запугивающую информацию целесообразно снабжать практическими рекомендациями как избежать угрозы, как действовать в сложной ситуации и т.д.</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Возможные направления и тематика антинаркотических материалов.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При подготовке статей, сюжетов, теле- и радиопрограмм, посвященных вопросам антинаркотической профилактики, важно акцентировать внимание аудитории на: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 том, что экспериментировать с наркотиками вредно и опасно. Даже однократная проба наркотиков может привести к необратимым последствиям. (Сказать наркотикам «Нет!» каждый человек может только сам, и лучше это сделать один раз - первый - чем потом бороться всю жизнь);</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-медицинских, социальных и правовых последствиях злоупотребления наркотическими средствами и психотропными веществами как для самого потребителя, так и для общества в целом (деградацию личности наркомана, страдания его родных и близких, рост количества преступлений, совершаемых наркоманами как в состоянии наркотического опьянения, так и в целях незаконного получения денежных средств для приобретения очередной дозы наркотика);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-необходимости борьбы с наркопреступностью;</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-взаимосвязи наркомании с другими тяжелыми заболеваниями (СПИД, гепатиты, психозы и т. д.);</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-формировании в сознании подрастающего поколения установок недоверия, ощущения угрозы по отношению к лицам, распространяющим и употребляющим наркотики, «немодности» и бесперспективности употребления наркотиков.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Привлекать для популяризации антинаркотических идей известных деятелей культуры, кумиров молодежной среды.</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«Мимолетные» небольшие вкрапления (в виде жизненных примеров, негативных высказываний лидеров общественного мнения об употреблении наркотиков) в различные информационные сообщения и публикации, тематически не связанные с проблемами наркомании и незаконного оборота наркотиков, также позволяют избежать «эффекта перенасыщения» и добиться подчас большего эффекта, чем заумные статьи на целую полосу.</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Справочные материалы</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lastRenderedPageBreak/>
        <w:t>Согласно Конвенции о наркотических средствах 1961 года в качестве наркотика рассматриваются вещества, вызывающие зависимость (привыкание) на основе возбуждения или угнетения центральной нервной системы, нарушения моторных функций, мышления, поведения, восприятия, галлюцинации или изменение настроения. Таким образом, злоупотребление наркотиками может вызвать проблемы как социальные, так и в области охраны здоровья нации. Отсюда вытекает необходимость законодательного регулирования обращения с наркотиками.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Общее понятие «наркотическое средство» согласно комментария к Уголовному кодексу является собирательным, включающим вещество (субстанцию) и его препарат (смесь в любом виде, содержащую одно или несколько наркотических средств или психотропных веществ (и иные добавки, в том числе лекарственные препараты), независимо от того, изготовлен ли препарат промышленным либо кустарным способом.</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Отдельные наркотические средства обладают различной степенью опасности, среди них есть очень высокотоксичные. При неоднократном употреблении развивается привыкание, так что для достижения эффекта требуется значительное увеличение дозы, которая была бы смертельной для новичка. Во всем мире обращение с наркотическими средствами регулируется законами, для чего Всемирная организация здравоохранения издает рекомендации. Перечень наркотических средств, на которые распространяется действие национальных законов, постоянно растет.</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Федеральный закон Российской Федерации от 08.01.1998 № 3-ФЗ «О наркотических средствах и психотропных веществах» определяет основные понятия</w:t>
      </w:r>
      <w:r>
        <w:rPr>
          <w:rFonts w:ascii="Arial" w:hAnsi="Arial" w:cs="Arial"/>
        </w:rPr>
        <w:t>:</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Наркотические средства </w:t>
      </w:r>
      <w:r>
        <w:rPr>
          <w:rFonts w:ascii="Arial" w:hAnsi="Arial" w:cs="Arial"/>
        </w:rPr>
        <w:t>- вещества синтетического или естественного происхождения, препараты, растения, включенные в Перечень наркотических средств, психотропных веществ и их прекурсоров, подлежащих контролю в Российской Федерации,…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Психотропные вещества</w:t>
      </w:r>
      <w:r>
        <w:rPr>
          <w:rFonts w:ascii="Arial" w:hAnsi="Arial" w:cs="Arial"/>
        </w:rPr>
        <w:t>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Препарат</w:t>
      </w:r>
      <w:r>
        <w:rPr>
          <w:rFonts w:ascii="Arial" w:hAnsi="Arial" w:cs="Arial"/>
        </w:rPr>
        <w:t>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Перечень наркотических средств, психотропных веществ и их прекурсоров, подлежащих контролю в Российской Федерации.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Прекурсоры наркотических средств и психотропных веществ</w:t>
      </w:r>
      <w:r>
        <w:rPr>
          <w:rFonts w:ascii="Arial" w:hAnsi="Arial" w:cs="Arial"/>
        </w:rPr>
        <w:t> (далее - прекурсоры)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Таким образом, закон определяет «списочный» подход в вопросе определения, что является наркотиком или психотропным веществом, а что не является в правоприменительной практике.</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lastRenderedPageBreak/>
        <w:t>Собственно </w:t>
      </w:r>
      <w:r>
        <w:rPr>
          <w:rFonts w:ascii="Arial" w:hAnsi="Arial" w:cs="Arial"/>
          <w:i/>
          <w:iCs/>
        </w:rPr>
        <w:t>Перечень наркотических средств, психотропных веществ и их прекурсоров</w:t>
      </w:r>
      <w:r>
        <w:rPr>
          <w:rFonts w:ascii="Arial" w:hAnsi="Arial" w:cs="Arial"/>
        </w:rPr>
        <w:t> утвержден постановлением Правительства РФ № 681 от 30.06.1998 и постоянно корректируется в соответствии с появлением новых видов психоактивных веществ.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Оборот наркотических средств, психотропных веществ и их прекурсоров </w:t>
      </w:r>
      <w:r>
        <w:rPr>
          <w:rFonts w:ascii="Arial" w:hAnsi="Arial" w:cs="Arial"/>
        </w:rPr>
        <w:t>- культивирование растений;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таможенную территорию Российской Федерации, вывоз с таможенной территории Российской Федерации, уничтожение наркотических средств, психотропных веществ и их прекурсоров, разрешенные и контролируемые в соответствии с законодательством Российской Федерации,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Незаконный оборот наркотических средств</w:t>
      </w:r>
      <w:r>
        <w:rPr>
          <w:rFonts w:ascii="Arial" w:hAnsi="Arial" w:cs="Arial"/>
        </w:rPr>
        <w:t>,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Новые потенциально опасные психоактивные вещества</w:t>
      </w:r>
      <w:r>
        <w:rPr>
          <w:rFonts w:ascii="Arial" w:hAnsi="Arial" w:cs="Arial"/>
        </w:rPr>
        <w:t> - вещества синтетического или естественного происхождения, включенные в </w:t>
      </w:r>
      <w:r>
        <w:rPr>
          <w:rFonts w:ascii="Arial" w:hAnsi="Arial" w:cs="Arial"/>
          <w:i/>
          <w:iCs/>
        </w:rPr>
        <w:t>Реестр новых потенциально опасных психоактивных веществ</w:t>
      </w:r>
      <w:r>
        <w:rPr>
          <w:rFonts w:ascii="Arial" w:hAnsi="Arial" w:cs="Arial"/>
        </w:rPr>
        <w:t>, оборот которых в Российской Федерации запрещен.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Реестр стал новым для правоохранительных органов механизмом быстрого реагирования на появление в незаконном обороте новых видов психоактивных веществ, позволяющим привлекать к ответственности нарушителей закона, не дожидаясь окончания длительной процедуры внесения вещества в Перечень наркотических средств, психотропных веществ и их прекурсоров.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Наркомания</w:t>
      </w:r>
      <w:r>
        <w:rPr>
          <w:rFonts w:ascii="Arial" w:hAnsi="Arial" w:cs="Arial"/>
        </w:rPr>
        <w:t> - заболевание, обусловленное зависимостью от наркотического средства или психотропного вещества.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Незаконное потребление</w:t>
      </w:r>
      <w:r>
        <w:rPr>
          <w:rFonts w:ascii="Arial" w:hAnsi="Arial" w:cs="Arial"/>
        </w:rPr>
        <w:t> наркотических средств или психотропных веществ - потребление наркотических средств или психотропных веществ без назначения врача.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Антинаркотическая пропаганда</w:t>
      </w:r>
      <w:r>
        <w:rPr>
          <w:rFonts w:ascii="Arial" w:hAnsi="Arial" w:cs="Arial"/>
        </w:rPr>
        <w:t>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Лечение больных наркоманией</w:t>
      </w:r>
      <w:r>
        <w:rPr>
          <w:rFonts w:ascii="Arial" w:hAnsi="Arial" w:cs="Arial"/>
        </w:rPr>
        <w:t>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Побуждение больных наркоманией к лечению</w:t>
      </w:r>
      <w:r>
        <w:rPr>
          <w:rFonts w:ascii="Arial" w:hAnsi="Arial" w:cs="Arial"/>
        </w:rPr>
        <w:t xml:space="preserve">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w:t>
      </w:r>
      <w:r>
        <w:rPr>
          <w:rFonts w:ascii="Arial" w:hAnsi="Arial" w:cs="Arial"/>
        </w:rPr>
        <w:lastRenderedPageBreak/>
        <w:t>принимать решение о лечении от наркомании и медицинской и (или) социальной реабилитации.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Реабилитация больных наркоманией</w:t>
      </w:r>
      <w:r>
        <w:rPr>
          <w:rFonts w:ascii="Arial" w:hAnsi="Arial" w:cs="Arial"/>
        </w:rPr>
        <w:t>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Профилактические мероприятия</w:t>
      </w:r>
      <w:r>
        <w:rPr>
          <w:rFonts w:ascii="Arial" w:hAnsi="Arial" w:cs="Arial"/>
        </w:rPr>
        <w:t>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Виды информации, причиняющей вред здоровью и развитию детей, и принципы ее категорирования по возрастным группам изложены в Федеральном законе от 29.12.2010 № 436-ФЗ «О защите детей от информации, причиняющей вред их здоровью и развитию».</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В соответствии с Международной классификацией болезней 10-го пересмотра </w:t>
      </w:r>
      <w:r>
        <w:rPr>
          <w:rFonts w:ascii="Arial" w:hAnsi="Arial" w:cs="Arial"/>
        </w:rPr>
        <w:t>Синдром зависимости - это группа поведенческих, мнестических и физиологических феноменов, развивающихся при неоднократном использования вещества, которые включают сильное желание принять наркотик, отсутствие самоконтроля, употребление на смотря на пагубные последствия, более высокий приоритет употребления наркотиков перед другими действиями и обязательствами, увеличенную толерантность к веществам.</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Синдром зависимости может относиться к определенному психотропному веществу (например, табак, алкоголь или диазепам), к классу веществ (например, препараты опиоида), или к более широкому диапазону различных психотропных веществ.</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Постановлением Правительства РФ от 18 мая 2011 года № 394 </w:t>
      </w:r>
      <w:r>
        <w:rPr>
          <w:rFonts w:ascii="Arial" w:hAnsi="Arial" w:cs="Arial"/>
        </w:rPr>
        <w:t>утвержден Перечень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К таким видам профессиональной деятельности, например, отнесены:</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Работы, связанные с управлением транспортными средствами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Работы на морских судах, судах смешанного (река - море) плавания и на судах внутреннего плавания</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Деятельность, связанная с эксплуатацией, ремонтом скважин и установок при добыче нефти и газа</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Все виды деятельности в области использования атомной энергии</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Деятельность в области промышленной безопасности: проектирование, строительство, эксплуатация, расширение, реконструкция, капитальный ремонт</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Деятельность, связанная с оборотом оружия</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Аварийно-спасательные работы</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Подводные работы</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lastRenderedPageBreak/>
        <w:t>Подземные работы</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Работы на высоте</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Медицинская деятельность</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Педагогическая деятельность в образовательных организациях</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Работы в детских и подростковых сезонных оздоровительных организациях.</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Иные виды деятельности, перечисленные в Перечне.</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u w:val="single"/>
        </w:rPr>
        <w:t>Где можно получить информацию:</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В Приморском крае действует территориальное подразделение Главного управления по контролю за оборотом наркотиков МВД России - Управление по контролю за оборотом наркотиков УМВД России по Приморскому краю. Управление расположено в г. Владивостоке по адресу: ул. Мельниковская, 103. Начальником Управления по контролю за оборотом наркотиков УМВД России по Приморскому краю является полковник полиции Старовойтенко Виктор Петрович.</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b/>
          <w:bCs/>
        </w:rPr>
        <w:t>Необходимую информацию о деятельности Управления по контролю за оборотом наркотиков Приморского края Вы можете получить по тел.:</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2490-491 (дежурная часть УМВД России по Приморскому краю),</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2490-073 (группа информации и общественных связей),</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2490-531, 2490-225 отдел организации взаимодействия с органами государственной власти и межведомственного взаимодействия в сфере профилактики или на официальном сайте УМВД России по Приморскому краю по адресу </w:t>
      </w:r>
      <w:r>
        <w:rPr>
          <w:rFonts w:ascii="Arial" w:hAnsi="Arial" w:cs="Arial"/>
          <w:b/>
          <w:bCs/>
          <w:u w:val="single"/>
        </w:rPr>
        <w:t>25.мвд.рф</w:t>
      </w:r>
    </w:p>
    <w:p w:rsidR="00634075" w:rsidRDefault="00634075" w:rsidP="00634075">
      <w:pPr>
        <w:pStyle w:val="a3"/>
        <w:shd w:val="clear" w:color="auto" w:fill="FFFFFF"/>
        <w:spacing w:before="0" w:beforeAutospacing="0" w:after="150" w:afterAutospacing="0"/>
        <w:ind w:firstLine="567"/>
        <w:jc w:val="both"/>
        <w:rPr>
          <w:rFonts w:ascii="Arial" w:hAnsi="Arial" w:cs="Arial"/>
        </w:rPr>
      </w:pPr>
      <w:r>
        <w:rPr>
          <w:rFonts w:ascii="Arial" w:hAnsi="Arial" w:cs="Arial"/>
        </w:rPr>
        <w:t>В Управлении также действует </w:t>
      </w:r>
      <w:r>
        <w:rPr>
          <w:rFonts w:ascii="Arial" w:hAnsi="Arial" w:cs="Arial"/>
          <w:b/>
          <w:bCs/>
        </w:rPr>
        <w:t>«телефон доверия». </w:t>
      </w:r>
      <w:r>
        <w:rPr>
          <w:rFonts w:ascii="Arial" w:hAnsi="Arial" w:cs="Arial"/>
        </w:rPr>
        <w:t>Позвонив по номеру </w:t>
      </w:r>
      <w:r>
        <w:rPr>
          <w:rFonts w:ascii="Arial" w:hAnsi="Arial" w:cs="Arial"/>
          <w:b/>
          <w:bCs/>
        </w:rPr>
        <w:t>2401-000, </w:t>
      </w:r>
      <w:r>
        <w:rPr>
          <w:rFonts w:ascii="Arial" w:hAnsi="Arial" w:cs="Arial"/>
        </w:rPr>
        <w:t>Вы можете оставить сообщение об известных Вам фактах незаконного оборота наркотиков и местах незаконной продажи наркотических средств. Сообщения принимаются на условиях анонимности.</w:t>
      </w:r>
    </w:p>
    <w:p w:rsidR="00BC57EE" w:rsidRDefault="00BC57EE"/>
    <w:sectPr w:rsidR="00BC57EE" w:rsidSect="00C531C3">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634075"/>
    <w:rsid w:val="003A030D"/>
    <w:rsid w:val="003A312D"/>
    <w:rsid w:val="00634075"/>
    <w:rsid w:val="00BC57EE"/>
    <w:rsid w:val="00C531C3"/>
    <w:rsid w:val="00F43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7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0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450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4415</Words>
  <Characters>25167</Characters>
  <Application>Microsoft Office Word</Application>
  <DocSecurity>0</DocSecurity>
  <Lines>209</Lines>
  <Paragraphs>59</Paragraphs>
  <ScaleCrop>false</ScaleCrop>
  <Company>Reanimator Extreme Edition</Company>
  <LinksUpToDate>false</LinksUpToDate>
  <CharactersWithSpaces>29523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2022-06-15T01:34:00Z</dcterms:created>
  <dcterms:modified xsi:type="dcterms:W3CDTF">2022-06-15T01:36:00Z</dcterms:modified>
</cp:coreProperties>
</file>